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F3C" w:rsidRPr="00B200F7" w:rsidRDefault="00A24F3C" w:rsidP="00A24F3C">
      <w:pPr>
        <w:tabs>
          <w:tab w:val="left" w:pos="5580"/>
        </w:tabs>
        <w:spacing w:after="0" w:line="240" w:lineRule="auto"/>
        <w:ind w:right="-340"/>
        <w:outlineLvl w:val="0"/>
        <w:rPr>
          <w:rFonts w:ascii="Times New Roman" w:eastAsia="Times New Roman" w:hAnsi="Times New Roman" w:cs="Times New Roman"/>
          <w:sz w:val="36"/>
          <w:szCs w:val="36"/>
          <w:lang w:val="en-US"/>
        </w:rPr>
      </w:pPr>
      <w:r w:rsidRPr="00B200F7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ОБЩИНА ЗЛАТАРИЦА</w:t>
      </w:r>
      <w:r w:rsidRPr="00B200F7">
        <w:rPr>
          <w:rFonts w:ascii="Times New Roman" w:eastAsia="Times New Roman" w:hAnsi="Times New Roman" w:cs="Times New Roman"/>
          <w:sz w:val="36"/>
          <w:szCs w:val="36"/>
          <w:lang w:val="en-US"/>
        </w:rPr>
        <w:t xml:space="preserve">, </w:t>
      </w:r>
      <w:r w:rsidRPr="00B200F7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ОБЛАСТ ВЕЛИКО ТЪРНОВО</w:t>
      </w:r>
    </w:p>
    <w:p w:rsidR="00A24F3C" w:rsidRPr="00B200F7" w:rsidRDefault="00A24F3C" w:rsidP="00A24F3C">
      <w:pPr>
        <w:spacing w:after="0" w:line="240" w:lineRule="auto"/>
        <w:jc w:val="center"/>
        <w:outlineLvl w:val="0"/>
        <w:rPr>
          <w:rFonts w:ascii="Izhitsa" w:eastAsia="Times New Roman" w:hAnsi="Izhitsa" w:cs="Times New Roman"/>
          <w:i/>
          <w:sz w:val="28"/>
          <w:szCs w:val="28"/>
          <w:lang w:val="en-US"/>
        </w:rPr>
      </w:pPr>
      <w:r>
        <w:rPr>
          <w:rFonts w:ascii="TimokU" w:eastAsia="Times New Roman" w:hAnsi="TimokU" w:cs="Times New Roman"/>
          <w:noProof/>
          <w:sz w:val="40"/>
          <w:szCs w:val="40"/>
          <w:lang w:eastAsia="bg-BG"/>
        </w:rPr>
        <w:drawing>
          <wp:anchor distT="0" distB="0" distL="114300" distR="114300" simplePos="0" relativeHeight="251659264" behindDoc="0" locked="0" layoutInCell="1" allowOverlap="1" wp14:anchorId="24C280CE" wp14:editId="54D42B69">
            <wp:simplePos x="0" y="0"/>
            <wp:positionH relativeFrom="column">
              <wp:posOffset>149225</wp:posOffset>
            </wp:positionH>
            <wp:positionV relativeFrom="paragraph">
              <wp:posOffset>36830</wp:posOffset>
            </wp:positionV>
            <wp:extent cx="389255" cy="518795"/>
            <wp:effectExtent l="0" t="0" r="0" b="0"/>
            <wp:wrapNone/>
            <wp:docPr id="1" name="Картина 1" descr="ZLATAR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LATARITS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51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 xml:space="preserve">5090  </w:t>
      </w:r>
      <w:proofErr w:type="spellStart"/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>град</w:t>
      </w:r>
      <w:proofErr w:type="spellEnd"/>
      <w:proofErr w:type="gramEnd"/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 xml:space="preserve">  </w:t>
      </w:r>
      <w:proofErr w:type="spellStart"/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>Златарица</w:t>
      </w:r>
      <w:proofErr w:type="spellEnd"/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 xml:space="preserve">,  </w:t>
      </w:r>
      <w:proofErr w:type="spellStart"/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>улица</w:t>
      </w:r>
      <w:proofErr w:type="spellEnd"/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 xml:space="preserve"> „</w:t>
      </w:r>
      <w:proofErr w:type="spellStart"/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>Стефан</w:t>
      </w:r>
      <w:proofErr w:type="spellEnd"/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 xml:space="preserve"> </w:t>
      </w:r>
      <w:proofErr w:type="spellStart"/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>Попстоянов</w:t>
      </w:r>
      <w:proofErr w:type="spellEnd"/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 xml:space="preserve">” </w:t>
      </w:r>
      <w:r w:rsidRPr="00B200F7">
        <w:rPr>
          <w:rFonts w:ascii="TimokU" w:eastAsia="Times New Roman" w:hAnsi="TimokU" w:cs="Times New Roman"/>
          <w:i/>
          <w:sz w:val="28"/>
          <w:szCs w:val="28"/>
          <w:lang w:val="en-US"/>
        </w:rPr>
        <w:t xml:space="preserve"> №</w:t>
      </w:r>
      <w:r w:rsidRPr="00B200F7">
        <w:rPr>
          <w:rFonts w:ascii="Izhitsa" w:eastAsia="Times New Roman" w:hAnsi="Izhitsa" w:cs="Times New Roman"/>
          <w:i/>
          <w:sz w:val="28"/>
          <w:szCs w:val="28"/>
          <w:lang w:val="en-US"/>
        </w:rPr>
        <w:t>22</w:t>
      </w:r>
    </w:p>
    <w:p w:rsidR="00A24F3C" w:rsidRPr="00B200F7" w:rsidRDefault="00A24F3C" w:rsidP="00A24F3C">
      <w:pPr>
        <w:spacing w:after="0" w:line="240" w:lineRule="auto"/>
        <w:jc w:val="center"/>
        <w:rPr>
          <w:rFonts w:ascii="Izhitsa" w:eastAsia="Times New Roman" w:hAnsi="Izhitsa" w:cs="Times New Roman"/>
          <w:sz w:val="24"/>
          <w:szCs w:val="24"/>
          <w:lang w:val="en-US"/>
        </w:rPr>
      </w:pPr>
      <w:proofErr w:type="spellStart"/>
      <w:r w:rsidRPr="00B200F7">
        <w:rPr>
          <w:rFonts w:ascii="Izhitsa" w:eastAsia="Times New Roman" w:hAnsi="Izhitsa" w:cs="Times New Roman"/>
          <w:sz w:val="24"/>
          <w:szCs w:val="24"/>
          <w:lang w:val="en-US"/>
        </w:rPr>
        <w:t>Централа</w:t>
      </w:r>
      <w:proofErr w:type="spellEnd"/>
      <w:r w:rsidRPr="00B200F7">
        <w:rPr>
          <w:rFonts w:ascii="Izhitsa" w:eastAsia="Times New Roman" w:hAnsi="Izhitsa" w:cs="Times New Roman"/>
          <w:sz w:val="24"/>
          <w:szCs w:val="24"/>
          <w:lang w:val="en-US"/>
        </w:rPr>
        <w:t>: 0615 / 3 54 20; 08</w:t>
      </w:r>
      <w:r w:rsidRPr="00B200F7">
        <w:rPr>
          <w:rFonts w:ascii="Izhitsa" w:eastAsia="Times New Roman" w:hAnsi="Izhitsa" w:cs="Times New Roman"/>
          <w:sz w:val="24"/>
          <w:szCs w:val="24"/>
          <w:lang w:val="ru-RU"/>
        </w:rPr>
        <w:t>7720554</w:t>
      </w:r>
      <w:r w:rsidRPr="00B200F7">
        <w:rPr>
          <w:rFonts w:ascii="Izhitsa" w:eastAsia="Times New Roman" w:hAnsi="Izhitsa" w:cs="Times New Roman"/>
          <w:sz w:val="24"/>
          <w:szCs w:val="24"/>
          <w:lang w:val="en-US"/>
        </w:rPr>
        <w:t xml:space="preserve">; факс:0615 </w:t>
      </w:r>
      <w:proofErr w:type="gramStart"/>
      <w:r w:rsidRPr="00B200F7">
        <w:rPr>
          <w:rFonts w:ascii="Izhitsa" w:eastAsia="Times New Roman" w:hAnsi="Izhitsa" w:cs="Times New Roman"/>
          <w:sz w:val="24"/>
          <w:szCs w:val="24"/>
          <w:lang w:val="en-US"/>
        </w:rPr>
        <w:t>/  3</w:t>
      </w:r>
      <w:proofErr w:type="gramEnd"/>
      <w:r w:rsidRPr="00B200F7">
        <w:rPr>
          <w:rFonts w:ascii="Izhitsa" w:eastAsia="Times New Roman" w:hAnsi="Izhitsa" w:cs="Times New Roman"/>
          <w:sz w:val="24"/>
          <w:szCs w:val="24"/>
          <w:lang w:val="en-US"/>
        </w:rPr>
        <w:t xml:space="preserve"> 54 78;</w:t>
      </w:r>
    </w:p>
    <w:p w:rsidR="00A24F3C" w:rsidRPr="00B200F7" w:rsidRDefault="00A24F3C" w:rsidP="00A24F3C">
      <w:pPr>
        <w:pBdr>
          <w:bottom w:val="single" w:sz="12" w:space="1" w:color="auto"/>
        </w:pBdr>
        <w:spacing w:after="0" w:line="240" w:lineRule="auto"/>
        <w:jc w:val="center"/>
        <w:rPr>
          <w:rFonts w:ascii="Izhitsa" w:eastAsia="Times New Roman" w:hAnsi="Izhitsa" w:cs="Times New Roman"/>
          <w:sz w:val="24"/>
          <w:szCs w:val="24"/>
          <w:lang w:val="en-US"/>
        </w:rPr>
      </w:pPr>
      <w:r w:rsidRPr="00B200F7">
        <w:rPr>
          <w:rFonts w:ascii="Izhitsa" w:eastAsia="Times New Roman" w:hAnsi="Izhitsa" w:cs="Times New Roman"/>
          <w:sz w:val="24"/>
          <w:szCs w:val="24"/>
          <w:lang w:val="en-US"/>
        </w:rPr>
        <w:t xml:space="preserve">e-mail: </w:t>
      </w:r>
      <w:hyperlink r:id="rId5" w:history="1">
        <w:r w:rsidRPr="00B200F7">
          <w:rPr>
            <w:rFonts w:ascii="Izhitsa" w:eastAsia="Times New Roman" w:hAnsi="Izhitsa" w:cs="Times New Roman"/>
            <w:color w:val="0000FF"/>
            <w:sz w:val="24"/>
            <w:szCs w:val="24"/>
            <w:u w:val="single"/>
            <w:lang w:val="en-US"/>
          </w:rPr>
          <w:t>ob_zlatarica@mail.bg</w:t>
        </w:r>
      </w:hyperlink>
      <w:r w:rsidRPr="00B200F7">
        <w:rPr>
          <w:rFonts w:ascii="Izhitsa" w:eastAsia="Times New Roman" w:hAnsi="Izhitsa" w:cs="Times New Roman"/>
          <w:sz w:val="24"/>
          <w:szCs w:val="24"/>
          <w:lang w:val="en-US"/>
        </w:rPr>
        <w:t xml:space="preserve">; </w:t>
      </w:r>
      <w:hyperlink r:id="rId6" w:history="1">
        <w:r w:rsidRPr="00B200F7">
          <w:rPr>
            <w:rFonts w:ascii="Izhitsa" w:eastAsia="Times New Roman" w:hAnsi="Izhitsa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B200F7">
          <w:rPr>
            <w:rFonts w:ascii="Izhitsa" w:eastAsia="Times New Roman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B200F7">
          <w:rPr>
            <w:rFonts w:ascii="Izhitsa" w:eastAsia="Times New Roman" w:hAnsi="Izhitsa" w:cs="Times New Roman"/>
            <w:color w:val="0000FF"/>
            <w:sz w:val="24"/>
            <w:szCs w:val="24"/>
            <w:u w:val="single"/>
            <w:lang w:val="en-US"/>
          </w:rPr>
          <w:t>zlataritsa</w:t>
        </w:r>
        <w:proofErr w:type="spellEnd"/>
        <w:r w:rsidRPr="00B200F7">
          <w:rPr>
            <w:rFonts w:ascii="Izhitsa" w:eastAsia="Times New Roman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B200F7">
          <w:rPr>
            <w:rFonts w:ascii="Izhitsa" w:eastAsia="Times New Roman" w:hAnsi="Izhitsa" w:cs="Times New Roman"/>
            <w:color w:val="0000FF"/>
            <w:sz w:val="24"/>
            <w:szCs w:val="24"/>
            <w:u w:val="single"/>
            <w:lang w:val="en-US"/>
          </w:rPr>
          <w:t>net</w:t>
        </w:r>
      </w:hyperlink>
    </w:p>
    <w:p w:rsidR="00A24F3C" w:rsidRDefault="00A24F3C" w:rsidP="00A24F3C">
      <w:pPr>
        <w:rPr>
          <w:lang w:val="en-US"/>
        </w:rPr>
      </w:pPr>
    </w:p>
    <w:p w:rsidR="00A24F3C" w:rsidRDefault="00A24F3C" w:rsidP="00A24F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4F3C" w:rsidRDefault="00A24F3C" w:rsidP="00A24F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4F3C" w:rsidRDefault="00A24F3C" w:rsidP="00A24F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4F3C" w:rsidRDefault="00A24F3C" w:rsidP="00A24F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7BC4">
        <w:rPr>
          <w:rFonts w:ascii="Times New Roman" w:hAnsi="Times New Roman" w:cs="Times New Roman"/>
          <w:b/>
          <w:sz w:val="32"/>
          <w:szCs w:val="32"/>
        </w:rPr>
        <w:t>СЪОБЩЕНИЕ</w:t>
      </w:r>
    </w:p>
    <w:p w:rsidR="00A24F3C" w:rsidRDefault="00A24F3C" w:rsidP="00A24F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4F3C" w:rsidRDefault="00A24F3C" w:rsidP="00A24F3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426E4">
        <w:rPr>
          <w:rFonts w:ascii="Times New Roman" w:hAnsi="Times New Roman" w:cs="Times New Roman"/>
          <w:b/>
          <w:sz w:val="28"/>
          <w:szCs w:val="28"/>
        </w:rPr>
        <w:t>УВАЖАЕМИ ЗЕМЕДЕЛСКИ ПРОИЗВОДИТЕЛИ,</w:t>
      </w:r>
    </w:p>
    <w:p w:rsidR="00A24F3C" w:rsidRDefault="00A24F3C" w:rsidP="00A24F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24F3C" w:rsidRDefault="00FD669C" w:rsidP="00A24F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01.03.2021</w:t>
      </w:r>
      <w:r w:rsidR="00A24F3C">
        <w:rPr>
          <w:rFonts w:ascii="Times New Roman" w:hAnsi="Times New Roman" w:cs="Times New Roman"/>
          <w:sz w:val="28"/>
          <w:szCs w:val="28"/>
        </w:rPr>
        <w:t xml:space="preserve"> г. стартира процедурата по отдаване под наем на пасища, мери и ливади от общинския поземлен фонд под наем или аренда, без търг или конкурс на собственици или ползватели на животновъдни обекти, регистрирани в Интегрираната информационна сис</w:t>
      </w:r>
      <w:r>
        <w:rPr>
          <w:rFonts w:ascii="Times New Roman" w:hAnsi="Times New Roman" w:cs="Times New Roman"/>
          <w:sz w:val="28"/>
          <w:szCs w:val="28"/>
        </w:rPr>
        <w:t>тема на БАБХ за стопанската 2021</w:t>
      </w:r>
      <w:r w:rsidR="00A24F3C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A24F3C">
        <w:rPr>
          <w:rFonts w:ascii="Times New Roman" w:hAnsi="Times New Roman" w:cs="Times New Roman"/>
          <w:sz w:val="28"/>
          <w:szCs w:val="28"/>
        </w:rPr>
        <w:t>г.</w:t>
      </w:r>
    </w:p>
    <w:p w:rsidR="00A24F3C" w:rsidRDefault="00A24F3C" w:rsidP="00A24F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Съгласно чл. 37и, ал. 4 от Закона за собствеността и ползването на земеделски земи /ЗСПЗЗ/, пасищата, мерите и ливадите се разпределят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правоимащите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които имат регистрирани животновъдни обекти в съответното землище, съобразно броя и вида на регистрираните пасищни селскостопански животни, в зависимост от притежаваните или ползвани на правно основание пасища, мери и ливади, но не повече от 15 дка за една животинска единица в имоти от първа до седма категория и 30 дка за една животинска единица за имоти от осма до десета категория. </w:t>
      </w:r>
      <w:r w:rsidRPr="00D61D5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D61D58">
        <w:rPr>
          <w:rFonts w:ascii="Times New Roman" w:hAnsi="Times New Roman" w:cs="Times New Roman"/>
          <w:sz w:val="28"/>
          <w:szCs w:val="28"/>
        </w:rPr>
        <w:t>правоимащите</w:t>
      </w:r>
      <w:proofErr w:type="spellEnd"/>
      <w:r w:rsidRPr="00D61D58">
        <w:rPr>
          <w:rFonts w:ascii="Times New Roman" w:hAnsi="Times New Roman" w:cs="Times New Roman"/>
          <w:sz w:val="28"/>
          <w:szCs w:val="28"/>
        </w:rPr>
        <w:t xml:space="preserve"> лица, които отглеждат говеда с предназначение за производство на месо и животни от местни (автохтонни) породи, се разпределят до 20 дка за 1 животинска единица в имоти от първа до седма категория и до 40 дка за 1 животинска единица в имоти от осма до десета категория. На </w:t>
      </w:r>
      <w:proofErr w:type="spellStart"/>
      <w:r w:rsidRPr="00D61D58">
        <w:rPr>
          <w:rFonts w:ascii="Times New Roman" w:hAnsi="Times New Roman" w:cs="Times New Roman"/>
          <w:sz w:val="28"/>
          <w:szCs w:val="28"/>
        </w:rPr>
        <w:t>правоимащите</w:t>
      </w:r>
      <w:proofErr w:type="spellEnd"/>
      <w:r w:rsidRPr="00D61D58">
        <w:rPr>
          <w:rFonts w:ascii="Times New Roman" w:hAnsi="Times New Roman" w:cs="Times New Roman"/>
          <w:sz w:val="28"/>
          <w:szCs w:val="28"/>
        </w:rPr>
        <w:t xml:space="preserve"> лица, отглеждащи говеда за мляко или месо, овце и/или кози, одобрени за подпомагане по дейностите от </w:t>
      </w:r>
      <w:proofErr w:type="spellStart"/>
      <w:r w:rsidRPr="00D61D58">
        <w:rPr>
          <w:rFonts w:ascii="Times New Roman" w:hAnsi="Times New Roman" w:cs="Times New Roman"/>
          <w:sz w:val="28"/>
          <w:szCs w:val="28"/>
        </w:rPr>
        <w:t>подмерки</w:t>
      </w:r>
      <w:proofErr w:type="spellEnd"/>
      <w:r w:rsidRPr="00D61D58">
        <w:rPr>
          <w:rFonts w:ascii="Times New Roman" w:hAnsi="Times New Roman" w:cs="Times New Roman"/>
          <w:sz w:val="28"/>
          <w:szCs w:val="28"/>
        </w:rPr>
        <w:t xml:space="preserve"> "Плащания за преминаване към биологично земеделие" и "Плащания за поддържане на биологично земеделие", включени в направление </w:t>
      </w:r>
      <w:r w:rsidRPr="00D61D58">
        <w:rPr>
          <w:rFonts w:ascii="Times New Roman" w:hAnsi="Times New Roman" w:cs="Times New Roman"/>
          <w:sz w:val="28"/>
          <w:szCs w:val="28"/>
        </w:rPr>
        <w:lastRenderedPageBreak/>
        <w:t>биологично животн</w:t>
      </w:r>
      <w:bookmarkStart w:id="0" w:name="_GoBack"/>
      <w:bookmarkEnd w:id="0"/>
      <w:r w:rsidRPr="00D61D58">
        <w:rPr>
          <w:rFonts w:ascii="Times New Roman" w:hAnsi="Times New Roman" w:cs="Times New Roman"/>
          <w:sz w:val="28"/>
          <w:szCs w:val="28"/>
        </w:rPr>
        <w:t>овъдство, се разпределят имоти до 0,15 животинска единица на хектар, независимо от категорията на имотите.</w:t>
      </w:r>
    </w:p>
    <w:p w:rsidR="00A24F3C" w:rsidRDefault="00A24F3C" w:rsidP="00A24F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 целта следва в </w:t>
      </w:r>
      <w:r>
        <w:rPr>
          <w:rFonts w:ascii="Times New Roman" w:hAnsi="Times New Roman" w:cs="Times New Roman"/>
          <w:b/>
          <w:sz w:val="28"/>
          <w:szCs w:val="28"/>
        </w:rPr>
        <w:t>срок до 10 март 202</w:t>
      </w:r>
      <w:r w:rsidR="00FD669C">
        <w:rPr>
          <w:rFonts w:ascii="Times New Roman" w:hAnsi="Times New Roman" w:cs="Times New Roman"/>
          <w:b/>
          <w:sz w:val="28"/>
          <w:szCs w:val="28"/>
        </w:rPr>
        <w:t>1</w:t>
      </w:r>
      <w:r w:rsidRPr="00F22AF8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 подадете заявление по образец, одобрен от министъра на земеделието и храните, до кмета на Община Златарица, при условие, че регистрираният Ви животновъден обект е на територията на Общината и нямате данъчни задължения, както и задължения към Държавен фонд „Земеделие“, държавния поземлен фонд, общинския поземлен фонд и за земи по чл. 37в, ал. 3, т. 2 от ЗЗПЗЗ. </w:t>
      </w:r>
    </w:p>
    <w:p w:rsidR="00A24F3C" w:rsidRPr="00EA2E38" w:rsidRDefault="00A24F3C" w:rsidP="00A24F3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5D02">
        <w:rPr>
          <w:rFonts w:ascii="Times New Roman" w:hAnsi="Times New Roman" w:cs="Times New Roman"/>
          <w:sz w:val="28"/>
          <w:szCs w:val="28"/>
        </w:rPr>
        <w:t xml:space="preserve">Образецът на заявлението и приложенията към него, са </w:t>
      </w:r>
      <w:r>
        <w:rPr>
          <w:rFonts w:ascii="Times New Roman" w:hAnsi="Times New Roman" w:cs="Times New Roman"/>
          <w:sz w:val="28"/>
          <w:szCs w:val="28"/>
        </w:rPr>
        <w:t xml:space="preserve">публикувани </w:t>
      </w:r>
      <w:r w:rsidRPr="00D15D02">
        <w:rPr>
          <w:rFonts w:ascii="Times New Roman" w:hAnsi="Times New Roman" w:cs="Times New Roman"/>
          <w:sz w:val="28"/>
          <w:szCs w:val="28"/>
        </w:rPr>
        <w:t>на интернет страницата на Община Златарица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D02">
        <w:rPr>
          <w:rFonts w:ascii="Times New Roman" w:hAnsi="Times New Roman" w:cs="Times New Roman"/>
          <w:sz w:val="28"/>
          <w:szCs w:val="28"/>
        </w:rPr>
        <w:t>/</w:t>
      </w:r>
      <w:r w:rsidRPr="00D15D02">
        <w:rPr>
          <w:rFonts w:ascii="Times New Roman" w:hAnsi="Times New Roman" w:cs="Times New Roman"/>
          <w:sz w:val="28"/>
          <w:szCs w:val="28"/>
          <w:lang w:val="en-US"/>
        </w:rPr>
        <w:t>www.zlataritsa.net/</w:t>
      </w:r>
      <w:r>
        <w:rPr>
          <w:rFonts w:ascii="Times New Roman" w:hAnsi="Times New Roman" w:cs="Times New Roman"/>
          <w:sz w:val="28"/>
          <w:szCs w:val="28"/>
        </w:rPr>
        <w:t xml:space="preserve"> и са налични </w:t>
      </w:r>
      <w:r w:rsidRPr="00D15D02">
        <w:rPr>
          <w:rFonts w:ascii="Times New Roman" w:hAnsi="Times New Roman" w:cs="Times New Roman"/>
          <w:sz w:val="28"/>
          <w:szCs w:val="28"/>
        </w:rPr>
        <w:t>в Информационния център на Общината.</w:t>
      </w:r>
    </w:p>
    <w:p w:rsidR="00A24F3C" w:rsidRPr="00D15D02" w:rsidRDefault="00A24F3C" w:rsidP="00A24F3C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Срокът на договорите за наем на пасища, мери и ливади с кандидатите, отговарящи на изискванията ще е за не по-малко от 5  стопански години.</w:t>
      </w:r>
    </w:p>
    <w:p w:rsidR="00A24F3C" w:rsidRDefault="00A24F3C" w:rsidP="00A24F3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Настоящото съобщение е публикувано на интернет страницата на Община Златарица и обявено на видно място в сградите на всички кметства и кметски наместничества.</w:t>
      </w:r>
    </w:p>
    <w:p w:rsidR="00A24F3C" w:rsidRPr="00CE66B9" w:rsidRDefault="00A24F3C" w:rsidP="00A24F3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За допълнителна информация телефони: 061 535 420.</w:t>
      </w:r>
    </w:p>
    <w:p w:rsidR="00A24F3C" w:rsidRDefault="00A24F3C" w:rsidP="00A24F3C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:rsidR="00A24F3C" w:rsidRDefault="00A24F3C" w:rsidP="00A24F3C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4F3C" w:rsidRDefault="00A24F3C" w:rsidP="00A24F3C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4F3C" w:rsidRDefault="00A24F3C" w:rsidP="00A24F3C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24F3C" w:rsidRPr="00F47080" w:rsidRDefault="00A24F3C" w:rsidP="00A24F3C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en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" w:eastAsia="bg-BG"/>
        </w:rPr>
        <w:tab/>
      </w:r>
    </w:p>
    <w:p w:rsidR="00A24F3C" w:rsidRDefault="00A24F3C" w:rsidP="00A24F3C">
      <w:pPr>
        <w:tabs>
          <w:tab w:val="left" w:pos="567"/>
          <w:tab w:val="left" w:pos="709"/>
          <w:tab w:val="left" w:pos="1080"/>
          <w:tab w:val="left" w:pos="1260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МИХАИЛ ГАНЕВ</w:t>
      </w:r>
      <w:r w:rsidR="004E2354">
        <w:rPr>
          <w:rFonts w:ascii="Times New Roman" w:eastAsia="Times New Roman" w:hAnsi="Times New Roman" w:cs="Times New Roman"/>
          <w:b/>
          <w:sz w:val="28"/>
          <w:szCs w:val="28"/>
        </w:rPr>
        <w:t xml:space="preserve"> /п/</w:t>
      </w:r>
    </w:p>
    <w:p w:rsidR="00A24F3C" w:rsidRPr="002473CA" w:rsidRDefault="00A24F3C" w:rsidP="00A24F3C">
      <w:pPr>
        <w:tabs>
          <w:tab w:val="left" w:pos="567"/>
          <w:tab w:val="left" w:pos="709"/>
          <w:tab w:val="left" w:pos="1080"/>
          <w:tab w:val="left" w:pos="1260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473CA">
        <w:rPr>
          <w:rFonts w:ascii="Times New Roman" w:eastAsia="Times New Roman" w:hAnsi="Times New Roman" w:cs="Times New Roman"/>
          <w:i/>
          <w:sz w:val="28"/>
          <w:szCs w:val="28"/>
        </w:rPr>
        <w:t>Кмет на Община Златарица</w:t>
      </w:r>
    </w:p>
    <w:p w:rsidR="006B0605" w:rsidRDefault="006B0605"/>
    <w:sectPr w:rsidR="006B0605" w:rsidSect="00A24F3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8AD"/>
    <w:rsid w:val="004E2354"/>
    <w:rsid w:val="006B0605"/>
    <w:rsid w:val="007808AD"/>
    <w:rsid w:val="00781995"/>
    <w:rsid w:val="007D18F0"/>
    <w:rsid w:val="00A24F3C"/>
    <w:rsid w:val="00C942D0"/>
    <w:rsid w:val="00FD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16971"/>
  <w15:docId w15:val="{0EBFE617-9D77-4356-84C9-82470C18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lataritsa.net" TargetMode="External"/><Relationship Id="rId5" Type="http://schemas.openxmlformats.org/officeDocument/2006/relationships/hyperlink" Target="mailto:ob_zlatarica@mail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</dc:creator>
  <cp:lastModifiedBy>Адриана Колева</cp:lastModifiedBy>
  <cp:revision>2</cp:revision>
  <cp:lastPrinted>2020-03-04T08:43:00Z</cp:lastPrinted>
  <dcterms:created xsi:type="dcterms:W3CDTF">2021-02-28T18:30:00Z</dcterms:created>
  <dcterms:modified xsi:type="dcterms:W3CDTF">2021-02-28T18:30:00Z</dcterms:modified>
</cp:coreProperties>
</file>